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D04FA9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FA9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D04FA9" w:rsidRDefault="00717296" w:rsidP="00EC5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Истор</w:t>
            </w:r>
            <w:r w:rsidR="003138D4"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ия белорусской государственности</w:t>
            </w:r>
            <w:r w:rsidR="00DE7B77"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D04F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04F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дисциплины-1</w:t>
            </w:r>
            <w:r w:rsidR="00DE7B77"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04FA9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3138D4" w:rsidRPr="00D04FA9">
              <w:rPr>
                <w:rFonts w:ascii="Times New Roman" w:hAnsi="Times New Roman" w:cs="Times New Roman"/>
                <w:sz w:val="28"/>
                <w:szCs w:val="28"/>
              </w:rPr>
              <w:t>0231-01 Современные иностранные языки (английский, немецкий)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04FA9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bookmarkStart w:id="0" w:name="_GoBack"/>
        <w:bookmarkEnd w:id="0"/>
      </w:tr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04FA9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04FA9" w:rsidRDefault="00D04FA9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D1B3F" w:rsidRPr="00D04FA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D04FA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 – 54 аудиторных часа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04FA9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D04FA9" w:rsidRDefault="009E0988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История Беларуси, Обществоведение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D04FA9" w:rsidRDefault="009E0988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методологические основы и периодизацию истории белорусской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государственности; – ключевые категории, связанные с историей и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государственным строительством Республики Беларусь;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характеристики конституционного строя Республики Беларусь;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этапы формирования белорусской нации;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историко-ретроспективные и современные характеристики культурно</w:t>
            </w:r>
            <w:r w:rsidR="007D1CFF" w:rsidRPr="00D04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цивилизационного развития Беларуси;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формулировать и аргументировать основные идеи и ценности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белорусской модели развития;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применять полученные знания в практической учебной и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сферах;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характеризовать атрибутивные черты белорусской нации;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анализировать основные факты и события в истории белорусской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государственности, давать им оценку;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базовыми научно-теоретическими знаниями для решения теоретических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и практических задач;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системным и сравнительным анализом; – исследовательскими</w:t>
            </w:r>
          </w:p>
          <w:p w:rsidR="00D12877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навыками;</w:t>
            </w:r>
          </w:p>
          <w:p w:rsidR="00E22C9B" w:rsidRPr="00D04FA9" w:rsidRDefault="00D12877" w:rsidP="00D1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– междисциплинарным подходом при решении проблем.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D04FA9" w:rsidRDefault="00A77D67" w:rsidP="00A7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961485" w:rsidRPr="00D04FA9" w:rsidTr="009B3424">
        <w:tc>
          <w:tcPr>
            <w:tcW w:w="2376" w:type="dxa"/>
          </w:tcPr>
          <w:p w:rsidR="00961485" w:rsidRPr="00D04FA9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FA9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D04FA9" w:rsidRDefault="00D04FA9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F039F9" w:rsidRPr="00D04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5A27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D04FA9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D04FA9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D04FA9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FA9" w:rsidRPr="00D04FA9" w:rsidRDefault="00D04FA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4FA9" w:rsidRPr="00D04FA9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3A37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4FA9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C53CC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F3A4C-317F-49AA-A232-B99B207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44</cp:revision>
  <cp:lastPrinted>2023-11-29T09:08:00Z</cp:lastPrinted>
  <dcterms:created xsi:type="dcterms:W3CDTF">2023-11-27T10:55:00Z</dcterms:created>
  <dcterms:modified xsi:type="dcterms:W3CDTF">2025-04-12T08:23:00Z</dcterms:modified>
</cp:coreProperties>
</file>